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1F6C3D" w14:textId="0BA76C37" w:rsidR="00152BCA" w:rsidRPr="00152BCA" w:rsidRDefault="00152BCA" w:rsidP="00152BCA">
      <w:pPr>
        <w:spacing w:line="252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52BCA">
        <w:rPr>
          <w:rFonts w:ascii="Times New Roman" w:hAnsi="Times New Roman" w:cs="Times New Roman"/>
          <w:sz w:val="24"/>
          <w:szCs w:val="24"/>
        </w:rPr>
        <w:t xml:space="preserve">U skladu s poslovnikom o radu Upravnog Vijeća Centra za posebno skrbništvo, predsjednica Upravnog vijeća Centra za posebno skrbništvo Ivana Dodig, </w:t>
      </w:r>
      <w:proofErr w:type="spellStart"/>
      <w:r w:rsidRPr="00152BCA">
        <w:rPr>
          <w:rFonts w:ascii="Times New Roman" w:hAnsi="Times New Roman" w:cs="Times New Roman"/>
          <w:sz w:val="24"/>
          <w:szCs w:val="24"/>
        </w:rPr>
        <w:t>mag.iur</w:t>
      </w:r>
      <w:proofErr w:type="spellEnd"/>
      <w:r w:rsidRPr="00152BCA">
        <w:rPr>
          <w:rFonts w:ascii="Times New Roman" w:hAnsi="Times New Roman" w:cs="Times New Roman"/>
          <w:sz w:val="24"/>
          <w:szCs w:val="24"/>
        </w:rPr>
        <w:t>, saziva d</w:t>
      </w:r>
      <w:r w:rsidRPr="00152BCA">
        <w:rPr>
          <w:rFonts w:ascii="Times New Roman" w:hAnsi="Times New Roman" w:cs="Times New Roman"/>
          <w:sz w:val="24"/>
          <w:szCs w:val="24"/>
        </w:rPr>
        <w:t xml:space="preserve">esetu </w:t>
      </w:r>
      <w:r w:rsidRPr="00152BCA">
        <w:rPr>
          <w:rFonts w:ascii="Times New Roman" w:hAnsi="Times New Roman" w:cs="Times New Roman"/>
          <w:sz w:val="24"/>
          <w:szCs w:val="24"/>
        </w:rPr>
        <w:t>sjednicu Upravnog vijeća Centra za posebno skrbništvo u 202</w:t>
      </w:r>
      <w:r w:rsidRPr="00152BCA">
        <w:rPr>
          <w:rFonts w:ascii="Times New Roman" w:hAnsi="Times New Roman" w:cs="Times New Roman"/>
          <w:sz w:val="24"/>
          <w:szCs w:val="24"/>
        </w:rPr>
        <w:t>6</w:t>
      </w:r>
      <w:r w:rsidRPr="00152BCA">
        <w:rPr>
          <w:rFonts w:ascii="Times New Roman" w:hAnsi="Times New Roman" w:cs="Times New Roman"/>
          <w:sz w:val="24"/>
          <w:szCs w:val="24"/>
        </w:rPr>
        <w:t xml:space="preserve">. godini koja će se održati dana </w:t>
      </w:r>
      <w:r w:rsidRPr="00152BCA">
        <w:rPr>
          <w:rFonts w:ascii="Times New Roman" w:hAnsi="Times New Roman" w:cs="Times New Roman"/>
          <w:sz w:val="24"/>
          <w:szCs w:val="24"/>
        </w:rPr>
        <w:t>26</w:t>
      </w:r>
      <w:r w:rsidRPr="00152BCA">
        <w:rPr>
          <w:rFonts w:ascii="Times New Roman" w:hAnsi="Times New Roman" w:cs="Times New Roman"/>
          <w:sz w:val="24"/>
          <w:szCs w:val="24"/>
        </w:rPr>
        <w:t xml:space="preserve">. </w:t>
      </w:r>
      <w:r w:rsidRPr="00152BCA">
        <w:rPr>
          <w:rFonts w:ascii="Times New Roman" w:hAnsi="Times New Roman" w:cs="Times New Roman"/>
          <w:sz w:val="24"/>
          <w:szCs w:val="24"/>
        </w:rPr>
        <w:t>veljače</w:t>
      </w:r>
      <w:r w:rsidRPr="00152BCA">
        <w:rPr>
          <w:rFonts w:ascii="Times New Roman" w:hAnsi="Times New Roman" w:cs="Times New Roman"/>
          <w:sz w:val="24"/>
          <w:szCs w:val="24"/>
        </w:rPr>
        <w:t xml:space="preserve"> 202</w:t>
      </w:r>
      <w:r w:rsidRPr="00152BCA">
        <w:rPr>
          <w:rFonts w:ascii="Times New Roman" w:hAnsi="Times New Roman" w:cs="Times New Roman"/>
          <w:sz w:val="24"/>
          <w:szCs w:val="24"/>
        </w:rPr>
        <w:t>6</w:t>
      </w:r>
      <w:r w:rsidRPr="00152BCA">
        <w:rPr>
          <w:rFonts w:ascii="Times New Roman" w:hAnsi="Times New Roman" w:cs="Times New Roman"/>
          <w:sz w:val="24"/>
          <w:szCs w:val="24"/>
        </w:rPr>
        <w:t>. godine sa sljedećim dnevnim redom:</w:t>
      </w:r>
    </w:p>
    <w:p w14:paraId="108830B6" w14:textId="77777777" w:rsidR="00152BCA" w:rsidRPr="00152BCA" w:rsidRDefault="00152BCA" w:rsidP="00152BCA">
      <w:pPr>
        <w:shd w:val="clear" w:color="auto" w:fill="FFFFFF"/>
        <w:suppressAutoHyphens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222222"/>
          <w:kern w:val="3"/>
          <w:sz w:val="24"/>
          <w:szCs w:val="24"/>
          <w:lang w:eastAsia="hr-HR"/>
          <w14:ligatures w14:val="none"/>
        </w:rPr>
      </w:pPr>
    </w:p>
    <w:p w14:paraId="2DFE0F54" w14:textId="77777777" w:rsidR="00152BCA" w:rsidRPr="00152BCA" w:rsidRDefault="00152BCA" w:rsidP="00152BCA">
      <w:pPr>
        <w:pStyle w:val="Odlomakpopisa"/>
        <w:numPr>
          <w:ilvl w:val="0"/>
          <w:numId w:val="1"/>
        </w:numPr>
        <w:tabs>
          <w:tab w:val="left" w:pos="1418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52BCA">
        <w:rPr>
          <w:rFonts w:ascii="Times New Roman" w:hAnsi="Times New Roman" w:cs="Times New Roman"/>
          <w:sz w:val="24"/>
          <w:szCs w:val="24"/>
        </w:rPr>
        <w:t>Verifikacija zapisnika sa 9/2025 sjednice Upravnog vijeća Centra za posebno skrbništvo</w:t>
      </w:r>
    </w:p>
    <w:p w14:paraId="069EC9F5" w14:textId="77777777" w:rsidR="00152BCA" w:rsidRPr="00152BCA" w:rsidRDefault="00152BCA" w:rsidP="00152BCA">
      <w:pPr>
        <w:pStyle w:val="Odlomakpopisa"/>
        <w:numPr>
          <w:ilvl w:val="0"/>
          <w:numId w:val="1"/>
        </w:numPr>
        <w:tabs>
          <w:tab w:val="left" w:pos="1418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52BCA">
        <w:rPr>
          <w:rFonts w:ascii="Times New Roman" w:hAnsi="Times New Roman" w:cs="Times New Roman"/>
          <w:sz w:val="24"/>
          <w:szCs w:val="24"/>
        </w:rPr>
        <w:t>Godišnji Financijski izvještaj za 2025. godinu</w:t>
      </w:r>
    </w:p>
    <w:p w14:paraId="14B67793" w14:textId="77777777" w:rsidR="00152BCA" w:rsidRPr="00152BCA" w:rsidRDefault="00152BCA" w:rsidP="00152BCA">
      <w:pPr>
        <w:pStyle w:val="Odlomakpopisa"/>
        <w:numPr>
          <w:ilvl w:val="0"/>
          <w:numId w:val="1"/>
        </w:numPr>
        <w:tabs>
          <w:tab w:val="left" w:pos="1418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52BCA">
        <w:rPr>
          <w:rFonts w:ascii="Times New Roman" w:hAnsi="Times New Roman" w:cs="Times New Roman"/>
          <w:sz w:val="24"/>
          <w:szCs w:val="24"/>
        </w:rPr>
        <w:t>Godišnji izvještaj o radu za 2025. godinu</w:t>
      </w:r>
    </w:p>
    <w:p w14:paraId="37160564" w14:textId="77777777" w:rsidR="00152BCA" w:rsidRPr="00152BCA" w:rsidRDefault="00152BCA" w:rsidP="00152BCA">
      <w:pPr>
        <w:pStyle w:val="Odlomakpopisa"/>
        <w:numPr>
          <w:ilvl w:val="0"/>
          <w:numId w:val="1"/>
        </w:numPr>
        <w:tabs>
          <w:tab w:val="left" w:pos="1418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52BCA">
        <w:rPr>
          <w:rFonts w:ascii="Times New Roman" w:hAnsi="Times New Roman" w:cs="Times New Roman"/>
          <w:sz w:val="24"/>
          <w:szCs w:val="24"/>
        </w:rPr>
        <w:t>Razno</w:t>
      </w:r>
    </w:p>
    <w:p w14:paraId="10893E9C" w14:textId="77777777" w:rsidR="00152BCA" w:rsidRPr="00152BCA" w:rsidRDefault="00152BCA" w:rsidP="00152BCA">
      <w:pPr>
        <w:spacing w:after="0" w:line="252" w:lineRule="auto"/>
        <w:ind w:left="72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7C339F3D" w14:textId="77777777" w:rsidR="00152BCA" w:rsidRPr="00152BCA" w:rsidRDefault="00152BCA" w:rsidP="00152BCA">
      <w:pPr>
        <w:spacing w:after="0" w:line="252" w:lineRule="auto"/>
        <w:ind w:left="72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6370ECAE" w14:textId="77777777" w:rsidR="00152BCA" w:rsidRPr="00152BCA" w:rsidRDefault="00152BCA" w:rsidP="00152BCA">
      <w:pPr>
        <w:spacing w:after="0" w:line="252" w:lineRule="auto"/>
        <w:ind w:left="72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7E34C36C" w14:textId="77777777" w:rsidR="00152BCA" w:rsidRPr="00152BCA" w:rsidRDefault="00152BCA" w:rsidP="00152BCA">
      <w:pPr>
        <w:spacing w:line="252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939FBDF" w14:textId="77777777" w:rsidR="00152BCA" w:rsidRPr="00152BCA" w:rsidRDefault="00152BCA" w:rsidP="00152BCA">
      <w:pPr>
        <w:spacing w:line="252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52BCA">
        <w:rPr>
          <w:rFonts w:ascii="Times New Roman" w:hAnsi="Times New Roman" w:cs="Times New Roman"/>
          <w:sz w:val="24"/>
          <w:szCs w:val="24"/>
        </w:rPr>
        <w:t>ZAKLJUČCI:</w:t>
      </w:r>
    </w:p>
    <w:p w14:paraId="50807ABE" w14:textId="77777777" w:rsidR="00152BCA" w:rsidRPr="00152BCA" w:rsidRDefault="00152BCA" w:rsidP="00152BCA">
      <w:pPr>
        <w:spacing w:after="0" w:line="252" w:lineRule="auto"/>
        <w:ind w:left="72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6BF1B7F8" w14:textId="6624FFF2" w:rsidR="00152BCA" w:rsidRPr="00152BCA" w:rsidRDefault="00152BCA" w:rsidP="00152BCA">
      <w:pPr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kern w:val="3"/>
          <w:sz w:val="24"/>
          <w:szCs w:val="24"/>
          <w14:ligatures w14:val="none"/>
        </w:rPr>
      </w:pPr>
      <w:r w:rsidRPr="00152BCA">
        <w:rPr>
          <w:rFonts w:ascii="Times New Roman" w:hAnsi="Times New Roman" w:cs="Times New Roman"/>
          <w:sz w:val="24"/>
          <w:szCs w:val="24"/>
        </w:rPr>
        <w:t xml:space="preserve">1. Donesena je odluka kojom je usvojen </w:t>
      </w:r>
      <w:r w:rsidRPr="00152BCA">
        <w:rPr>
          <w:rFonts w:ascii="Times New Roman" w:eastAsia="Times New Roman" w:hAnsi="Times New Roman" w:cs="Times New Roman"/>
          <w:kern w:val="3"/>
          <w:sz w:val="24"/>
          <w:szCs w:val="24"/>
          <w14:ligatures w14:val="none"/>
        </w:rPr>
        <w:t xml:space="preserve">Financijski </w:t>
      </w:r>
      <w:r>
        <w:rPr>
          <w:rFonts w:ascii="Times New Roman" w:eastAsia="Times New Roman" w:hAnsi="Times New Roman" w:cs="Times New Roman"/>
          <w:kern w:val="3"/>
          <w:sz w:val="24"/>
          <w:szCs w:val="24"/>
          <w14:ligatures w14:val="none"/>
        </w:rPr>
        <w:t>izvještaj za 2025. godinu</w:t>
      </w:r>
    </w:p>
    <w:p w14:paraId="332B82FB" w14:textId="23B48D7D" w:rsidR="00152BCA" w:rsidRPr="00152BCA" w:rsidRDefault="00152BCA" w:rsidP="00152BCA">
      <w:pPr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52BCA">
        <w:rPr>
          <w:rFonts w:ascii="Times New Roman" w:eastAsia="Times New Roman" w:hAnsi="Times New Roman" w:cs="Times New Roman"/>
          <w:kern w:val="3"/>
          <w:sz w:val="24"/>
          <w:szCs w:val="24"/>
          <w14:ligatures w14:val="none"/>
        </w:rPr>
        <w:t xml:space="preserve">2. </w:t>
      </w:r>
      <w:r w:rsidRPr="00152BCA">
        <w:rPr>
          <w:rFonts w:ascii="Times New Roman" w:hAnsi="Times New Roman" w:cs="Times New Roman"/>
          <w:sz w:val="24"/>
          <w:szCs w:val="24"/>
        </w:rPr>
        <w:t>Donesena je odluka kojom je usvojen</w:t>
      </w:r>
      <w:r w:rsidRPr="00152BCA">
        <w:rPr>
          <w:rFonts w:ascii="Times New Roman" w:eastAsia="SimSun" w:hAnsi="Times New Roman" w:cs="Times New Roman"/>
          <w:kern w:val="3"/>
          <w:sz w:val="24"/>
          <w:szCs w:val="24"/>
          <w14:ligatures w14:val="none"/>
        </w:rPr>
        <w:t xml:space="preserve"> Godišnji </w:t>
      </w:r>
      <w:r>
        <w:rPr>
          <w:rFonts w:ascii="Times New Roman" w:eastAsia="SimSun" w:hAnsi="Times New Roman" w:cs="Times New Roman"/>
          <w:kern w:val="3"/>
          <w:sz w:val="24"/>
          <w:szCs w:val="24"/>
          <w14:ligatures w14:val="none"/>
        </w:rPr>
        <w:t>izvještaj o radu za 2025. godinu</w:t>
      </w:r>
    </w:p>
    <w:p w14:paraId="274CA197" w14:textId="77777777" w:rsidR="00152BCA" w:rsidRPr="00152BCA" w:rsidRDefault="00152BCA" w:rsidP="00152BCA">
      <w:pPr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1DFDF7E" w14:textId="77777777" w:rsidR="00152BCA" w:rsidRPr="00152BCA" w:rsidRDefault="00152BCA" w:rsidP="00152BCA">
      <w:pPr>
        <w:spacing w:line="256" w:lineRule="auto"/>
      </w:pPr>
    </w:p>
    <w:p w14:paraId="16573074" w14:textId="77777777" w:rsidR="001E2C54" w:rsidRDefault="001E2C54"/>
    <w:sectPr w:rsidR="001E2C54" w:rsidSect="00152BC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CE5733"/>
    <w:multiLevelType w:val="hybridMultilevel"/>
    <w:tmpl w:val="9EE8C53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65760722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27EB"/>
    <w:rsid w:val="00152BCA"/>
    <w:rsid w:val="001E2C54"/>
    <w:rsid w:val="003D5ACE"/>
    <w:rsid w:val="00875AC1"/>
    <w:rsid w:val="00EA27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90553C"/>
  <w15:chartTrackingRefBased/>
  <w15:docId w15:val="{4CA90C0F-0CE7-465A-A999-9C8737303E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uiPriority w:val="9"/>
    <w:qFormat/>
    <w:rsid w:val="00EA27E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EA27E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EA27E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EA27E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EA27E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EA27E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EA27E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EA27E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EA27E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EA27E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EA27E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EA27E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EA27EB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EA27EB"/>
    <w:rPr>
      <w:rFonts w:eastAsiaTheme="majorEastAsia" w:cstheme="majorBidi"/>
      <w:color w:val="0F4761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EA27EB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EA27EB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EA27EB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EA27EB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EA27E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EA27E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EA27E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EA27E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EA27E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EA27EB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EA27EB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EA27EB"/>
    <w:rPr>
      <w:i/>
      <w:iCs/>
      <w:color w:val="0F4761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EA27E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EA27EB"/>
    <w:rPr>
      <w:i/>
      <w:iCs/>
      <w:color w:val="0F4761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EA27E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100</Words>
  <Characters>576</Characters>
  <Application>Microsoft Office Word</Application>
  <DocSecurity>0</DocSecurity>
  <Lines>4</Lines>
  <Paragraphs>1</Paragraphs>
  <ScaleCrop>false</ScaleCrop>
  <Company/>
  <LinksUpToDate>false</LinksUpToDate>
  <CharactersWithSpaces>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Tina Eljuga</dc:creator>
  <cp:keywords/>
  <dc:description/>
  <cp:lastModifiedBy>Tina Eljuga</cp:lastModifiedBy>
  <cp:revision>2</cp:revision>
  <dcterms:created xsi:type="dcterms:W3CDTF">2026-04-24T07:33:00Z</dcterms:created>
  <dcterms:modified xsi:type="dcterms:W3CDTF">2026-04-24T07:37:00Z</dcterms:modified>
</cp:coreProperties>
</file>